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jc w:val="center"/>
        <w:tblLook w:val="04A0"/>
      </w:tblPr>
      <w:tblGrid>
        <w:gridCol w:w="4189"/>
        <w:gridCol w:w="959"/>
        <w:gridCol w:w="4605"/>
      </w:tblGrid>
      <w:tr w:rsidR="00020FF9" w:rsidRPr="005F58F1" w:rsidTr="00FC408E">
        <w:trPr>
          <w:trHeight w:val="1796"/>
          <w:jc w:val="center"/>
        </w:trPr>
        <w:tc>
          <w:tcPr>
            <w:tcW w:w="4189" w:type="dxa"/>
          </w:tcPr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8F1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БАРЫСАЎСКІ РАЁННЫ</w:t>
            </w:r>
            <w:r w:rsidRPr="005F58F1">
              <w:rPr>
                <w:rFonts w:ascii="Times New Roman" w:hAnsi="Times New Roman"/>
                <w:bCs/>
                <w:sz w:val="26"/>
                <w:szCs w:val="26"/>
              </w:rPr>
              <w:t xml:space="preserve"> ВЫКАНАЎЧЫ КАМІТЭТ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8F1">
              <w:rPr>
                <w:rFonts w:ascii="Times New Roman" w:hAnsi="Times New Roman"/>
                <w:bCs/>
                <w:sz w:val="26"/>
                <w:szCs w:val="26"/>
              </w:rPr>
              <w:t>УПРА</w:t>
            </w:r>
            <w:r w:rsidRPr="005F58F1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Ў</w:t>
            </w:r>
            <w:r w:rsidRPr="005F58F1">
              <w:rPr>
                <w:rFonts w:ascii="Times New Roman" w:hAnsi="Times New Roman"/>
                <w:bCs/>
                <w:sz w:val="26"/>
                <w:szCs w:val="26"/>
              </w:rPr>
              <w:t>ЛЕННЕ ПА АДУКАЦЫІ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ДЗЯРЖАЎНАЯ </w:t>
            </w: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Ў</w:t>
            </w: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СТАНОВА              АДУКАЦЫІ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“СЯРЭДНЯЯ ШКОЛА № 12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Г</w:t>
            </w:r>
            <w:r w:rsidRPr="005F58F1"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be-BY"/>
              </w:rPr>
              <w:t>. Барысава</w:t>
            </w: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>”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8F1">
              <w:rPr>
                <w:rFonts w:ascii="Times New Roman" w:hAnsi="Times New Roman"/>
                <w:bCs/>
                <w:sz w:val="26"/>
                <w:szCs w:val="26"/>
              </w:rPr>
              <w:t>ЗАГАД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8F1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</w:tc>
        <w:tc>
          <w:tcPr>
            <w:tcW w:w="959" w:type="dxa"/>
          </w:tcPr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605" w:type="dxa"/>
          </w:tcPr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5F58F1">
              <w:rPr>
                <w:rFonts w:ascii="Times New Roman" w:hAnsi="Times New Roman"/>
                <w:bCs/>
                <w:caps/>
                <w:sz w:val="26"/>
                <w:szCs w:val="26"/>
                <w:lang w:val="be-BY"/>
              </w:rPr>
              <w:t xml:space="preserve">БОРИСОВСКИЙ РАЙОННЫй </w:t>
            </w:r>
            <w:r w:rsidRPr="005F58F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ИСПОЛНИТЕЛЬНЫЙ КОМИТЕТ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5F58F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УПРАВЛЕНИЕ ПО ОБРАЗОВАНИЮ</w:t>
            </w:r>
          </w:p>
          <w:p w:rsidR="00020FF9" w:rsidRPr="005F58F1" w:rsidRDefault="00020FF9" w:rsidP="00020FF9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ГОСУДАРСТВЕННОЕ УЧРЕЖДЕНИЕ</w:t>
            </w:r>
            <w:r w:rsidRPr="005F58F1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ab/>
              <w:t>ОБРАЗОВАНИЯ                         «СРЕДНЯЯ ШКОЛА№ 12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58F1">
              <w:rPr>
                <w:rFonts w:ascii="Times New Roman" w:hAnsi="Times New Roman"/>
                <w:b/>
                <w:bCs/>
                <w:sz w:val="26"/>
                <w:szCs w:val="26"/>
              </w:rPr>
              <w:t>Г. БОРИСОВА»</w:t>
            </w: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20FF9" w:rsidRPr="005F58F1" w:rsidRDefault="00020FF9" w:rsidP="00020FF9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F58F1">
              <w:rPr>
                <w:rFonts w:ascii="Times New Roman" w:hAnsi="Times New Roman"/>
                <w:bCs/>
                <w:sz w:val="26"/>
                <w:szCs w:val="26"/>
              </w:rPr>
              <w:t>ПРИКАЗ</w:t>
            </w:r>
          </w:p>
        </w:tc>
      </w:tr>
    </w:tbl>
    <w:p w:rsidR="00020FF9" w:rsidRPr="005F58F1" w:rsidRDefault="00020FF9" w:rsidP="00020FF9">
      <w:pPr>
        <w:rPr>
          <w:rFonts w:ascii="Times New Roman" w:hAnsi="Times New Roman"/>
          <w:sz w:val="28"/>
          <w:szCs w:val="28"/>
          <w:lang w:val="ru-RU"/>
        </w:rPr>
      </w:pPr>
      <w:r w:rsidRPr="005F58F1">
        <w:rPr>
          <w:rFonts w:ascii="Times New Roman" w:hAnsi="Times New Roman"/>
          <w:b/>
          <w:bCs/>
          <w:sz w:val="28"/>
          <w:szCs w:val="28"/>
          <w:lang w:val="ru-RU"/>
        </w:rPr>
        <w:t xml:space="preserve">____ ________ </w:t>
      </w:r>
      <w:r w:rsidRPr="005F58F1">
        <w:rPr>
          <w:rFonts w:ascii="Times New Roman" w:hAnsi="Times New Roman"/>
          <w:sz w:val="28"/>
          <w:szCs w:val="28"/>
          <w:lang w:val="ru-RU"/>
        </w:rPr>
        <w:t>20</w:t>
      </w:r>
      <w:r w:rsidR="00B50FC2" w:rsidRPr="005F58F1">
        <w:rPr>
          <w:rFonts w:ascii="Times New Roman" w:hAnsi="Times New Roman"/>
          <w:sz w:val="28"/>
          <w:szCs w:val="28"/>
          <w:lang w:val="ru-RU"/>
        </w:rPr>
        <w:t>2</w:t>
      </w:r>
      <w:r w:rsidR="003A5FF7">
        <w:rPr>
          <w:rFonts w:ascii="Times New Roman" w:hAnsi="Times New Roman"/>
          <w:sz w:val="28"/>
          <w:szCs w:val="28"/>
          <w:lang w:val="ru-RU"/>
        </w:rPr>
        <w:t>1</w:t>
      </w:r>
      <w:r w:rsidRPr="005F58F1">
        <w:rPr>
          <w:rFonts w:ascii="Times New Roman" w:hAnsi="Times New Roman"/>
          <w:sz w:val="28"/>
          <w:szCs w:val="28"/>
          <w:lang w:val="ru-RU"/>
        </w:rPr>
        <w:t xml:space="preserve"> г. №_____</w:t>
      </w:r>
    </w:p>
    <w:p w:rsidR="00020FF9" w:rsidRPr="005F58F1" w:rsidRDefault="00020FF9" w:rsidP="00020FF9">
      <w:pPr>
        <w:rPr>
          <w:rStyle w:val="FontStyle24"/>
          <w:lang w:val="ru-RU"/>
        </w:rPr>
      </w:pPr>
      <w:r w:rsidRPr="005F58F1">
        <w:rPr>
          <w:rFonts w:ascii="Times New Roman" w:hAnsi="Times New Roman"/>
          <w:sz w:val="28"/>
          <w:szCs w:val="28"/>
          <w:lang w:val="ru-RU"/>
        </w:rPr>
        <w:tab/>
        <w:t xml:space="preserve">         г. </w:t>
      </w:r>
      <w:r w:rsidRPr="005F58F1">
        <w:rPr>
          <w:rFonts w:ascii="Times New Roman" w:hAnsi="Times New Roman"/>
          <w:sz w:val="28"/>
          <w:szCs w:val="28"/>
          <w:lang w:val="be-BY"/>
        </w:rPr>
        <w:t>Барысаў</w:t>
      </w:r>
      <w:r w:rsidRPr="005F58F1">
        <w:rPr>
          <w:rFonts w:ascii="Times New Roman" w:hAnsi="Times New Roman"/>
          <w:sz w:val="28"/>
          <w:szCs w:val="28"/>
          <w:lang w:val="ru-RU"/>
        </w:rPr>
        <w:tab/>
      </w:r>
      <w:r w:rsidRPr="005F58F1">
        <w:rPr>
          <w:rFonts w:ascii="Times New Roman" w:hAnsi="Times New Roman"/>
          <w:sz w:val="28"/>
          <w:szCs w:val="28"/>
          <w:lang w:val="ru-RU"/>
        </w:rPr>
        <w:tab/>
      </w:r>
      <w:r w:rsidRPr="005F58F1">
        <w:rPr>
          <w:rFonts w:ascii="Times New Roman" w:hAnsi="Times New Roman"/>
          <w:sz w:val="28"/>
          <w:szCs w:val="28"/>
          <w:lang w:val="ru-RU"/>
        </w:rPr>
        <w:tab/>
      </w:r>
      <w:r w:rsidRPr="005F58F1">
        <w:rPr>
          <w:rFonts w:ascii="Times New Roman" w:hAnsi="Times New Roman"/>
          <w:sz w:val="28"/>
          <w:szCs w:val="28"/>
          <w:lang w:val="ru-RU"/>
        </w:rPr>
        <w:tab/>
      </w:r>
      <w:r w:rsidRPr="005F58F1">
        <w:rPr>
          <w:rFonts w:ascii="Times New Roman" w:hAnsi="Times New Roman"/>
          <w:sz w:val="28"/>
          <w:szCs w:val="28"/>
          <w:lang w:val="ru-RU"/>
        </w:rPr>
        <w:tab/>
      </w:r>
      <w:r w:rsidRPr="005F58F1">
        <w:rPr>
          <w:rFonts w:ascii="Times New Roman" w:hAnsi="Times New Roman"/>
          <w:sz w:val="28"/>
          <w:szCs w:val="28"/>
          <w:lang w:val="ru-RU"/>
        </w:rPr>
        <w:tab/>
      </w:r>
      <w:r w:rsidRPr="005F58F1">
        <w:rPr>
          <w:rFonts w:ascii="Times New Roman" w:hAnsi="Times New Roman"/>
          <w:sz w:val="28"/>
          <w:szCs w:val="28"/>
          <w:lang w:val="ru-RU"/>
        </w:rPr>
        <w:tab/>
        <w:t>г. Борисов</w:t>
      </w:r>
    </w:p>
    <w:p w:rsidR="00BD713F" w:rsidRPr="005F58F1" w:rsidRDefault="00BD713F" w:rsidP="00BD713F">
      <w:pPr>
        <w:spacing w:line="360" w:lineRule="auto"/>
        <w:rPr>
          <w:rFonts w:ascii="Times New Roman" w:hAnsi="Times New Roman"/>
          <w:sz w:val="30"/>
          <w:szCs w:val="30"/>
          <w:lang w:val="ru-RU"/>
        </w:rPr>
      </w:pPr>
    </w:p>
    <w:p w:rsidR="005F58F1" w:rsidRPr="005F58F1" w:rsidRDefault="005F58F1" w:rsidP="005F58F1">
      <w:pPr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О мероприятиях по противодействию</w:t>
      </w:r>
    </w:p>
    <w:p w:rsidR="005F58F1" w:rsidRPr="005F58F1" w:rsidRDefault="005F58F1" w:rsidP="005F58F1">
      <w:pPr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коррупции</w:t>
      </w:r>
    </w:p>
    <w:p w:rsidR="005F58F1" w:rsidRPr="005F58F1" w:rsidRDefault="005F58F1" w:rsidP="005F58F1">
      <w:pPr>
        <w:spacing w:line="360" w:lineRule="auto"/>
        <w:ind w:firstLine="552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F58F1" w:rsidRPr="005F58F1" w:rsidRDefault="005F58F1" w:rsidP="005F58F1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Во исполнение Закона Республики Беларусь «О борьбе с коррупцией» от 20 июля </w:t>
      </w:r>
      <w:smartTag w:uri="urn:schemas-microsoft-com:office:smarttags" w:element="metricconverter">
        <w:smartTagPr>
          <w:attr w:name="ProductID" w:val="2006 г"/>
        </w:smartTagPr>
        <w:r w:rsidRPr="005F58F1">
          <w:rPr>
            <w:rFonts w:ascii="Times New Roman" w:hAnsi="Times New Roman"/>
            <w:sz w:val="30"/>
            <w:szCs w:val="30"/>
            <w:lang w:val="ru-RU"/>
          </w:rPr>
          <w:t>2006 г</w:t>
        </w:r>
      </w:smartTag>
      <w:r w:rsidRPr="005F58F1">
        <w:rPr>
          <w:rFonts w:ascii="Times New Roman" w:hAnsi="Times New Roman"/>
          <w:sz w:val="30"/>
          <w:szCs w:val="30"/>
          <w:lang w:val="ru-RU"/>
        </w:rPr>
        <w:t xml:space="preserve">., Директивы Президента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 w:rsidRPr="005F58F1">
          <w:rPr>
            <w:rFonts w:ascii="Times New Roman" w:hAnsi="Times New Roman"/>
            <w:sz w:val="30"/>
            <w:szCs w:val="30"/>
            <w:lang w:val="ru-RU"/>
          </w:rPr>
          <w:t>2006 г</w:t>
        </w:r>
      </w:smartTag>
      <w:r w:rsidRPr="005F58F1">
        <w:rPr>
          <w:rFonts w:ascii="Times New Roman" w:hAnsi="Times New Roman"/>
          <w:sz w:val="30"/>
          <w:szCs w:val="30"/>
          <w:lang w:val="ru-RU"/>
        </w:rPr>
        <w:t>. № 2 «О мерах по дальнейшей дебюрократизации государственного аппарата и повышении качества обеспечения жизнедеятельности населения»</w:t>
      </w:r>
    </w:p>
    <w:p w:rsidR="005F58F1" w:rsidRPr="005F58F1" w:rsidRDefault="005F58F1" w:rsidP="005F58F1">
      <w:pPr>
        <w:jc w:val="both"/>
        <w:rPr>
          <w:rFonts w:ascii="Times New Roman" w:hAnsi="Times New Roman"/>
          <w:sz w:val="30"/>
          <w:szCs w:val="30"/>
        </w:rPr>
      </w:pPr>
      <w:r w:rsidRPr="005F58F1">
        <w:rPr>
          <w:rFonts w:ascii="Times New Roman" w:hAnsi="Times New Roman"/>
          <w:sz w:val="30"/>
          <w:szCs w:val="30"/>
        </w:rPr>
        <w:t>ПРИКАЗЫВАЮ:</w:t>
      </w:r>
    </w:p>
    <w:p w:rsidR="005F58F1" w:rsidRPr="005F58F1" w:rsidRDefault="005F58F1" w:rsidP="005F58F1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Создать комиссию по противодействию коррупции в учреждении на 202</w:t>
      </w:r>
      <w:r>
        <w:rPr>
          <w:rFonts w:ascii="Times New Roman" w:hAnsi="Times New Roman"/>
          <w:sz w:val="30"/>
          <w:szCs w:val="30"/>
          <w:lang w:val="ru-RU"/>
        </w:rPr>
        <w:t>2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 год</w:t>
      </w:r>
    </w:p>
    <w:p w:rsidR="005F58F1" w:rsidRPr="005F58F1" w:rsidRDefault="005F58F1" w:rsidP="005F58F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F58F1">
        <w:rPr>
          <w:rFonts w:ascii="Times New Roman" w:hAnsi="Times New Roman" w:cs="Times New Roman"/>
          <w:sz w:val="30"/>
          <w:szCs w:val="30"/>
        </w:rPr>
        <w:t xml:space="preserve">        2. </w:t>
      </w:r>
      <w:r w:rsidRPr="005F58F1">
        <w:rPr>
          <w:rFonts w:ascii="Times New Roman" w:hAnsi="Times New Roman"/>
          <w:sz w:val="30"/>
          <w:szCs w:val="30"/>
        </w:rPr>
        <w:t>Утвердить прилагаемый План мероприятий по противодействию коррупции на 2021 год.</w:t>
      </w:r>
    </w:p>
    <w:p w:rsidR="005F58F1" w:rsidRPr="005F58F1" w:rsidRDefault="005F58F1" w:rsidP="005F58F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F58F1">
        <w:rPr>
          <w:rFonts w:ascii="Times New Roman" w:hAnsi="Times New Roman" w:cs="Times New Roman"/>
          <w:sz w:val="30"/>
          <w:szCs w:val="30"/>
        </w:rPr>
        <w:t xml:space="preserve">        3. </w:t>
      </w:r>
      <w:r w:rsidRPr="005F58F1">
        <w:rPr>
          <w:rFonts w:ascii="Times New Roman" w:hAnsi="Times New Roman"/>
          <w:sz w:val="30"/>
          <w:szCs w:val="30"/>
        </w:rPr>
        <w:t>Утвердить прилагаемый План работы по противодействию коррупции на 20</w:t>
      </w:r>
      <w:r>
        <w:rPr>
          <w:rFonts w:ascii="Times New Roman" w:hAnsi="Times New Roman"/>
          <w:sz w:val="30"/>
          <w:szCs w:val="30"/>
        </w:rPr>
        <w:t>22</w:t>
      </w:r>
      <w:r w:rsidRPr="005F58F1">
        <w:rPr>
          <w:rFonts w:ascii="Times New Roman" w:hAnsi="Times New Roman"/>
          <w:sz w:val="30"/>
          <w:szCs w:val="30"/>
        </w:rPr>
        <w:t xml:space="preserve"> год.</w:t>
      </w:r>
    </w:p>
    <w:p w:rsidR="005F58F1" w:rsidRPr="005F58F1" w:rsidRDefault="005F58F1" w:rsidP="005F58F1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4.</w:t>
      </w:r>
      <w:r w:rsidRPr="005F58F1">
        <w:rPr>
          <w:rFonts w:ascii="Times New Roman" w:hAnsi="Times New Roman"/>
          <w:sz w:val="30"/>
          <w:szCs w:val="30"/>
        </w:rPr>
        <w:t> </w:t>
      </w:r>
      <w:r w:rsidRPr="005F58F1">
        <w:rPr>
          <w:rFonts w:ascii="Times New Roman" w:hAnsi="Times New Roman"/>
          <w:sz w:val="30"/>
          <w:szCs w:val="30"/>
          <w:lang w:val="ru-RU"/>
        </w:rPr>
        <w:t>Заместителям директора обеспечить неукоснительное выполнение Плана мероприятий по п</w:t>
      </w:r>
      <w:r>
        <w:rPr>
          <w:rFonts w:ascii="Times New Roman" w:hAnsi="Times New Roman"/>
          <w:sz w:val="30"/>
          <w:szCs w:val="30"/>
          <w:lang w:val="ru-RU"/>
        </w:rPr>
        <w:t>ротиводействию коррупции на 2022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 г.</w:t>
      </w:r>
    </w:p>
    <w:p w:rsidR="005F58F1" w:rsidRPr="005F58F1" w:rsidRDefault="005F58F1" w:rsidP="005F58F1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5.</w:t>
      </w:r>
      <w:r w:rsidRPr="005F58F1">
        <w:rPr>
          <w:rFonts w:ascii="Times New Roman" w:hAnsi="Times New Roman"/>
          <w:sz w:val="30"/>
          <w:szCs w:val="30"/>
        </w:rPr>
        <w:t> </w:t>
      </w:r>
      <w:r w:rsidRPr="005F58F1">
        <w:rPr>
          <w:rFonts w:ascii="Times New Roman" w:hAnsi="Times New Roman"/>
          <w:sz w:val="30"/>
          <w:szCs w:val="30"/>
          <w:lang w:val="ru-RU"/>
        </w:rPr>
        <w:t>Контроль за исполнением приказа возложить на заместителя дир</w:t>
      </w:r>
      <w:r>
        <w:rPr>
          <w:rFonts w:ascii="Times New Roman" w:hAnsi="Times New Roman"/>
          <w:sz w:val="30"/>
          <w:szCs w:val="30"/>
          <w:lang w:val="ru-RU"/>
        </w:rPr>
        <w:t>ектора по воспитательной работе Драницу О.В</w:t>
      </w:r>
      <w:r w:rsidRPr="005F58F1">
        <w:rPr>
          <w:rFonts w:ascii="Times New Roman" w:hAnsi="Times New Roman"/>
          <w:sz w:val="30"/>
          <w:szCs w:val="30"/>
          <w:lang w:val="ru-RU"/>
        </w:rPr>
        <w:t>.</w:t>
      </w:r>
    </w:p>
    <w:p w:rsidR="005F58F1" w:rsidRPr="005F58F1" w:rsidRDefault="005F58F1" w:rsidP="005F58F1">
      <w:pPr>
        <w:spacing w:line="360" w:lineRule="auto"/>
        <w:rPr>
          <w:rFonts w:ascii="Times New Roman" w:hAnsi="Times New Roman"/>
          <w:sz w:val="30"/>
          <w:szCs w:val="30"/>
          <w:lang w:val="ru-RU"/>
        </w:rPr>
      </w:pPr>
    </w:p>
    <w:p w:rsidR="005F58F1" w:rsidRPr="005F58F1" w:rsidRDefault="005F58F1" w:rsidP="005F58F1">
      <w:pPr>
        <w:tabs>
          <w:tab w:val="left" w:pos="6804"/>
        </w:tabs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Заместитель директора </w:t>
      </w:r>
    </w:p>
    <w:p w:rsidR="005F58F1" w:rsidRPr="005F58F1" w:rsidRDefault="005F58F1" w:rsidP="005F58F1">
      <w:pPr>
        <w:tabs>
          <w:tab w:val="left" w:pos="6804"/>
        </w:tabs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по учебной работе</w:t>
      </w:r>
      <w:r w:rsidRPr="005F58F1"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>В.А.Шпаковская</w:t>
      </w:r>
    </w:p>
    <w:p w:rsidR="005F58F1" w:rsidRPr="005F58F1" w:rsidRDefault="005F58F1" w:rsidP="005F58F1">
      <w:pPr>
        <w:rPr>
          <w:lang w:val="ru-RU"/>
        </w:rPr>
      </w:pPr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5F58F1">
        <w:rPr>
          <w:rFonts w:ascii="Times New Roman" w:hAnsi="Times New Roman"/>
          <w:sz w:val="18"/>
          <w:szCs w:val="18"/>
          <w:lang w:val="ru-RU"/>
        </w:rPr>
        <w:t>1  экз. в дело</w:t>
      </w:r>
    </w:p>
    <w:p w:rsidR="005F58F1" w:rsidRPr="005F58F1" w:rsidRDefault="005F58F1" w:rsidP="005F58F1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Драница 976267</w:t>
      </w:r>
    </w:p>
    <w:p w:rsidR="005F58F1" w:rsidRDefault="005F58F1" w:rsidP="005F58F1">
      <w:pPr>
        <w:tabs>
          <w:tab w:val="left" w:pos="5580"/>
        </w:tabs>
        <w:ind w:firstLine="4962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F58F1" w:rsidRDefault="005F58F1" w:rsidP="005F58F1">
      <w:pPr>
        <w:tabs>
          <w:tab w:val="left" w:pos="5580"/>
        </w:tabs>
        <w:ind w:firstLine="4962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F58F1" w:rsidRDefault="005F58F1" w:rsidP="005F58F1">
      <w:pPr>
        <w:tabs>
          <w:tab w:val="left" w:pos="5580"/>
        </w:tabs>
        <w:ind w:firstLine="4962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F58F1" w:rsidRPr="005F58F1" w:rsidRDefault="005F58F1" w:rsidP="005F58F1">
      <w:pPr>
        <w:tabs>
          <w:tab w:val="left" w:pos="5580"/>
        </w:tabs>
        <w:ind w:firstLine="4962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Приложение 1</w:t>
      </w:r>
    </w:p>
    <w:p w:rsidR="005F58F1" w:rsidRPr="005F58F1" w:rsidRDefault="005F58F1" w:rsidP="005F58F1">
      <w:pPr>
        <w:ind w:left="4962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к приказу </w:t>
      </w:r>
      <w:r>
        <w:rPr>
          <w:rFonts w:ascii="Times New Roman" w:hAnsi="Times New Roman"/>
          <w:sz w:val="30"/>
          <w:szCs w:val="30"/>
          <w:lang w:val="ru-RU"/>
        </w:rPr>
        <w:t>заместителя директора по учебной работе г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осударственного учреждения образования «Средняя школа №12 г.Борисова» </w:t>
      </w:r>
    </w:p>
    <w:p w:rsidR="005F58F1" w:rsidRPr="005F58F1" w:rsidRDefault="005F58F1" w:rsidP="005F58F1">
      <w:pPr>
        <w:ind w:left="4962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№ </w:t>
      </w:r>
      <w:r>
        <w:rPr>
          <w:rFonts w:ascii="Times New Roman" w:hAnsi="Times New Roman"/>
          <w:sz w:val="30"/>
          <w:szCs w:val="30"/>
          <w:lang w:val="ru-RU"/>
        </w:rPr>
        <w:t>481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 от </w:t>
      </w:r>
      <w:r>
        <w:rPr>
          <w:rFonts w:ascii="Times New Roman" w:hAnsi="Times New Roman"/>
          <w:sz w:val="30"/>
          <w:szCs w:val="30"/>
          <w:lang w:val="ru-RU"/>
        </w:rPr>
        <w:t>31.12</w:t>
      </w:r>
      <w:r w:rsidRPr="005F58F1">
        <w:rPr>
          <w:rFonts w:ascii="Times New Roman" w:hAnsi="Times New Roman"/>
          <w:sz w:val="30"/>
          <w:szCs w:val="30"/>
          <w:lang w:val="ru-RU"/>
        </w:rPr>
        <w:t>.2021</w:t>
      </w: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5F58F1">
        <w:rPr>
          <w:rFonts w:ascii="Times New Roman" w:hAnsi="Times New Roman"/>
          <w:b/>
          <w:sz w:val="30"/>
          <w:szCs w:val="30"/>
          <w:lang w:val="ru-RU"/>
        </w:rPr>
        <w:t>Состав комиссии по противодействию коррупции на 202</w:t>
      </w:r>
      <w:r>
        <w:rPr>
          <w:rFonts w:ascii="Times New Roman" w:hAnsi="Times New Roman"/>
          <w:b/>
          <w:sz w:val="30"/>
          <w:szCs w:val="30"/>
          <w:lang w:val="ru-RU"/>
        </w:rPr>
        <w:t>2</w:t>
      </w:r>
      <w:r w:rsidRPr="005F58F1">
        <w:rPr>
          <w:rFonts w:ascii="Times New Roman" w:hAnsi="Times New Roman"/>
          <w:b/>
          <w:sz w:val="30"/>
          <w:szCs w:val="30"/>
          <w:lang w:val="ru-RU"/>
        </w:rPr>
        <w:t xml:space="preserve"> год</w:t>
      </w: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5F58F1" w:rsidRPr="003A5FF7" w:rsidRDefault="005F58F1" w:rsidP="005F58F1">
      <w:pPr>
        <w:pStyle w:val="a7"/>
        <w:numPr>
          <w:ilvl w:val="0"/>
          <w:numId w:val="5"/>
        </w:numPr>
        <w:rPr>
          <w:rFonts w:ascii="Times New Roman" w:hAnsi="Times New Roman"/>
          <w:sz w:val="30"/>
          <w:szCs w:val="30"/>
        </w:rPr>
      </w:pPr>
      <w:r w:rsidRPr="003A5FF7">
        <w:rPr>
          <w:rFonts w:ascii="Times New Roman" w:hAnsi="Times New Roman"/>
          <w:sz w:val="30"/>
          <w:szCs w:val="30"/>
        </w:rPr>
        <w:t>Полухина Н.С.  – председатель комиссии</w:t>
      </w:r>
    </w:p>
    <w:p w:rsidR="005F58F1" w:rsidRPr="003A5FF7" w:rsidRDefault="005F58F1" w:rsidP="005F58F1">
      <w:pPr>
        <w:pStyle w:val="a7"/>
        <w:numPr>
          <w:ilvl w:val="0"/>
          <w:numId w:val="5"/>
        </w:numPr>
        <w:rPr>
          <w:rFonts w:ascii="Times New Roman" w:hAnsi="Times New Roman"/>
          <w:sz w:val="30"/>
          <w:szCs w:val="30"/>
          <w:lang w:val="ru-RU"/>
        </w:rPr>
      </w:pPr>
      <w:r w:rsidRPr="003A5FF7">
        <w:rPr>
          <w:rFonts w:ascii="Times New Roman" w:hAnsi="Times New Roman"/>
          <w:sz w:val="30"/>
          <w:szCs w:val="30"/>
          <w:lang w:val="ru-RU"/>
        </w:rPr>
        <w:t>Драница О.В. - заместитель председателя комиссии</w:t>
      </w:r>
      <w:r w:rsidR="003A5FF7">
        <w:rPr>
          <w:rFonts w:ascii="Times New Roman" w:hAnsi="Times New Roman"/>
          <w:sz w:val="30"/>
          <w:szCs w:val="30"/>
          <w:lang w:val="ru-RU"/>
        </w:rPr>
        <w:t>,</w:t>
      </w:r>
      <w:r w:rsidR="003A5FF7" w:rsidRPr="003A5FF7">
        <w:rPr>
          <w:rFonts w:ascii="Times New Roman" w:hAnsi="Times New Roman"/>
          <w:sz w:val="30"/>
          <w:szCs w:val="30"/>
          <w:lang w:val="ru-RU"/>
        </w:rPr>
        <w:t xml:space="preserve"> секретарь комиссии</w:t>
      </w:r>
    </w:p>
    <w:p w:rsidR="005F58F1" w:rsidRPr="003A5FF7" w:rsidRDefault="005F58F1" w:rsidP="005F58F1">
      <w:pPr>
        <w:pStyle w:val="a7"/>
        <w:numPr>
          <w:ilvl w:val="0"/>
          <w:numId w:val="5"/>
        </w:numPr>
        <w:rPr>
          <w:rFonts w:ascii="Times New Roman" w:hAnsi="Times New Roman"/>
          <w:sz w:val="30"/>
          <w:szCs w:val="30"/>
          <w:lang w:val="ru-RU"/>
        </w:rPr>
      </w:pPr>
      <w:r w:rsidRPr="003A5FF7">
        <w:rPr>
          <w:rFonts w:ascii="Times New Roman" w:hAnsi="Times New Roman"/>
          <w:sz w:val="30"/>
          <w:szCs w:val="30"/>
          <w:lang w:val="ru-RU"/>
        </w:rPr>
        <w:t>Шпаковская В.А.,  член комиссии</w:t>
      </w:r>
    </w:p>
    <w:p w:rsidR="005F58F1" w:rsidRPr="003A5FF7" w:rsidRDefault="005F58F1" w:rsidP="005F58F1">
      <w:pPr>
        <w:pStyle w:val="a7"/>
        <w:numPr>
          <w:ilvl w:val="0"/>
          <w:numId w:val="5"/>
        </w:numPr>
        <w:rPr>
          <w:rFonts w:ascii="Times New Roman" w:hAnsi="Times New Roman"/>
          <w:sz w:val="30"/>
          <w:szCs w:val="30"/>
          <w:lang w:val="ru-RU"/>
        </w:rPr>
      </w:pPr>
      <w:r w:rsidRPr="003A5FF7">
        <w:rPr>
          <w:rFonts w:ascii="Times New Roman" w:hAnsi="Times New Roman"/>
          <w:sz w:val="30"/>
          <w:szCs w:val="30"/>
          <w:lang w:val="ru-RU"/>
        </w:rPr>
        <w:t>Шеметовец Н.В., председатель профкома</w:t>
      </w:r>
    </w:p>
    <w:p w:rsidR="005F58F1" w:rsidRPr="003A5FF7" w:rsidRDefault="005F58F1" w:rsidP="005F58F1">
      <w:pPr>
        <w:pStyle w:val="a7"/>
        <w:numPr>
          <w:ilvl w:val="0"/>
          <w:numId w:val="5"/>
        </w:numPr>
        <w:rPr>
          <w:rFonts w:ascii="Times New Roman" w:hAnsi="Times New Roman"/>
          <w:sz w:val="30"/>
          <w:szCs w:val="30"/>
          <w:lang w:val="ru-RU"/>
        </w:rPr>
      </w:pPr>
      <w:r w:rsidRPr="003A5FF7">
        <w:rPr>
          <w:rFonts w:ascii="Times New Roman" w:hAnsi="Times New Roman"/>
          <w:sz w:val="30"/>
          <w:szCs w:val="30"/>
          <w:lang w:val="ru-RU"/>
        </w:rPr>
        <w:t>Микулик О.А., член комиссии</w:t>
      </w:r>
    </w:p>
    <w:p w:rsidR="005F58F1" w:rsidRDefault="005F58F1" w:rsidP="005F58F1">
      <w:pPr>
        <w:pStyle w:val="a7"/>
        <w:numPr>
          <w:ilvl w:val="0"/>
          <w:numId w:val="5"/>
        </w:numPr>
        <w:rPr>
          <w:rFonts w:ascii="Times New Roman" w:hAnsi="Times New Roman"/>
          <w:sz w:val="30"/>
          <w:szCs w:val="30"/>
          <w:lang w:val="ru-RU"/>
        </w:rPr>
      </w:pPr>
      <w:r w:rsidRPr="003A5FF7">
        <w:rPr>
          <w:rFonts w:ascii="Times New Roman" w:hAnsi="Times New Roman"/>
          <w:sz w:val="30"/>
          <w:szCs w:val="30"/>
          <w:lang w:val="ru-RU"/>
        </w:rPr>
        <w:t>Волкова О.Ф., член комиссии</w:t>
      </w:r>
    </w:p>
    <w:p w:rsidR="003A5FF7" w:rsidRPr="003A5FF7" w:rsidRDefault="003A5FF7" w:rsidP="005F58F1">
      <w:pPr>
        <w:pStyle w:val="a7"/>
        <w:numPr>
          <w:ilvl w:val="0"/>
          <w:numId w:val="5"/>
        </w:num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Димитриева Н.Д., </w:t>
      </w:r>
      <w:r w:rsidRPr="003A5FF7">
        <w:rPr>
          <w:rFonts w:ascii="Times New Roman" w:hAnsi="Times New Roman"/>
          <w:sz w:val="30"/>
          <w:szCs w:val="30"/>
          <w:lang w:val="ru-RU"/>
        </w:rPr>
        <w:t>член комиссии</w:t>
      </w:r>
    </w:p>
    <w:p w:rsidR="005F58F1" w:rsidRPr="003A5FF7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8F1" w:rsidRPr="005F58F1" w:rsidRDefault="005F58F1" w:rsidP="005F58F1">
      <w:pPr>
        <w:tabs>
          <w:tab w:val="left" w:pos="5580"/>
        </w:tabs>
        <w:ind w:firstLine="4962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>Приложение 1</w:t>
      </w:r>
    </w:p>
    <w:p w:rsidR="005F58F1" w:rsidRPr="005F58F1" w:rsidRDefault="005F58F1" w:rsidP="005F58F1">
      <w:pPr>
        <w:ind w:left="4962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к приказу </w:t>
      </w:r>
      <w:r>
        <w:rPr>
          <w:rFonts w:ascii="Times New Roman" w:hAnsi="Times New Roman"/>
          <w:sz w:val="30"/>
          <w:szCs w:val="30"/>
          <w:lang w:val="ru-RU"/>
        </w:rPr>
        <w:t>заместителя директора по учебной работе г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осударственного учреждения образования «Средняя школа №12 г.Борисова» </w:t>
      </w:r>
    </w:p>
    <w:p w:rsidR="005F58F1" w:rsidRPr="005F58F1" w:rsidRDefault="005F58F1" w:rsidP="005F58F1">
      <w:pPr>
        <w:ind w:left="4962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№ </w:t>
      </w:r>
      <w:r>
        <w:rPr>
          <w:rFonts w:ascii="Times New Roman" w:hAnsi="Times New Roman"/>
          <w:sz w:val="30"/>
          <w:szCs w:val="30"/>
          <w:lang w:val="ru-RU"/>
        </w:rPr>
        <w:t>481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 от </w:t>
      </w:r>
      <w:r>
        <w:rPr>
          <w:rFonts w:ascii="Times New Roman" w:hAnsi="Times New Roman"/>
          <w:sz w:val="30"/>
          <w:szCs w:val="30"/>
          <w:lang w:val="ru-RU"/>
        </w:rPr>
        <w:t>31.12</w:t>
      </w:r>
      <w:r w:rsidRPr="005F58F1">
        <w:rPr>
          <w:rFonts w:ascii="Times New Roman" w:hAnsi="Times New Roman"/>
          <w:sz w:val="30"/>
          <w:szCs w:val="30"/>
          <w:lang w:val="ru-RU"/>
        </w:rPr>
        <w:t>.2021</w:t>
      </w:r>
    </w:p>
    <w:p w:rsidR="005F58F1" w:rsidRPr="00C24740" w:rsidRDefault="005F58F1" w:rsidP="005F58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4740" w:rsidRPr="00C24740" w:rsidRDefault="00C24740" w:rsidP="00C24740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C24740">
        <w:rPr>
          <w:rFonts w:ascii="Times New Roman" w:hAnsi="Times New Roman"/>
          <w:sz w:val="28"/>
          <w:szCs w:val="28"/>
          <w:lang w:val="ru-RU"/>
        </w:rPr>
        <w:t>План</w:t>
      </w:r>
    </w:p>
    <w:p w:rsidR="00C24740" w:rsidRPr="00C24740" w:rsidRDefault="00C24740" w:rsidP="00C24740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 w:rsidRPr="00C24740">
        <w:rPr>
          <w:rFonts w:ascii="Times New Roman" w:hAnsi="Times New Roman"/>
          <w:sz w:val="28"/>
          <w:szCs w:val="28"/>
          <w:lang w:val="ru-RU"/>
        </w:rPr>
        <w:t>мероприятий по противодействию</w:t>
      </w:r>
    </w:p>
    <w:p w:rsidR="00C24740" w:rsidRPr="00C24740" w:rsidRDefault="00C24740" w:rsidP="00C24740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 w:rsidRPr="00C24740">
        <w:rPr>
          <w:rFonts w:ascii="Times New Roman" w:hAnsi="Times New Roman"/>
          <w:sz w:val="28"/>
          <w:szCs w:val="28"/>
          <w:lang w:val="ru-RU"/>
        </w:rPr>
        <w:t>коррупции в учреждении образования</w:t>
      </w:r>
    </w:p>
    <w:p w:rsidR="00C24740" w:rsidRPr="00C24740" w:rsidRDefault="00C24740" w:rsidP="00C24740">
      <w:pPr>
        <w:spacing w:line="280" w:lineRule="exact"/>
        <w:rPr>
          <w:rFonts w:ascii="Times New Roman" w:hAnsi="Times New Roman"/>
          <w:sz w:val="28"/>
          <w:szCs w:val="28"/>
        </w:rPr>
      </w:pPr>
      <w:r w:rsidRPr="00C24740">
        <w:rPr>
          <w:rFonts w:ascii="Times New Roman" w:hAnsi="Times New Roman"/>
          <w:sz w:val="28"/>
          <w:szCs w:val="28"/>
        </w:rPr>
        <w:t>на 2022  год</w:t>
      </w:r>
    </w:p>
    <w:p w:rsidR="00C24740" w:rsidRPr="00C24740" w:rsidRDefault="00C24740" w:rsidP="00C24740">
      <w:pPr>
        <w:rPr>
          <w:rFonts w:ascii="Times New Roman" w:hAnsi="Times New Roman"/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20"/>
        <w:gridCol w:w="133"/>
        <w:gridCol w:w="47"/>
        <w:gridCol w:w="2252"/>
      </w:tblGrid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32" w:type="dxa"/>
            <w:gridSpan w:val="3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  <w:gridSpan w:val="3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24740" w:rsidRPr="00C24740" w:rsidTr="00F51B36">
        <w:trPr>
          <w:trHeight w:val="254"/>
        </w:trPr>
        <w:tc>
          <w:tcPr>
            <w:tcW w:w="9920" w:type="dxa"/>
            <w:gridSpan w:val="5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Организационно-практические мероприятия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Ежегодно рассматривать вопросы исполнения законодательства о борьбе с коррупцией на заседаниях педагогического совета с приглашением сотрудников УВД Борисовского райисполкома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Драница О.В.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Обеспечить систематический внутрихозяйственный контроль за соблюдением порядка осуществления закупок товаров (работ, услуг) с последующим рассмотрением на заседаниях комиссии фактов выявленных нарушений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hAnsi="Times New Roman"/>
                <w:sz w:val="28"/>
                <w:szCs w:val="28"/>
              </w:rPr>
            </w:pPr>
            <w:r w:rsidRPr="00C247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3. Организовать регулярное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 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Устанавливать причины выявленных нарушений и условия им способствовавшие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hAnsi="Times New Roman"/>
                <w:sz w:val="28"/>
                <w:szCs w:val="28"/>
              </w:rPr>
            </w:pPr>
            <w:r w:rsidRPr="00C24740">
              <w:rPr>
                <w:rFonts w:ascii="Times New Roman" w:hAnsi="Times New Roman"/>
                <w:sz w:val="28"/>
                <w:szCs w:val="28"/>
              </w:rPr>
              <w:t>При поступлении материалов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Полухина Н.С.</w:t>
            </w: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Обеспечить контроль за деятельностью попечительского совета  школы, исключить случаи сбора наличных средств в учреждении  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hAnsi="Times New Roman"/>
                <w:sz w:val="28"/>
                <w:szCs w:val="28"/>
              </w:rPr>
            </w:pPr>
            <w:r w:rsidRPr="00C24740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C24740" w:rsidRPr="00C24740" w:rsidRDefault="00C24740" w:rsidP="00F51B36">
            <w:pPr>
              <w:rPr>
                <w:rFonts w:ascii="Times New Roman" w:hAnsi="Times New Roman"/>
                <w:sz w:val="28"/>
                <w:szCs w:val="28"/>
              </w:rPr>
            </w:pPr>
            <w:r w:rsidRPr="00C2474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Принимать меры, направленные на обеспечение безусловного соблюдения законодательства Республики Беларусь по 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международному усыновлению, оздоровлению детей за рубежом, направлению граждан, обучающихся в учреждениях системы образования Республики Беларусь, на учебу за границу, осуществлять постоянный контроль за деятельностью опекунов (попечителей) по защите прав несовершеннолетних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7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Драница О.В.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Шеметовец Н.В.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 xml:space="preserve">Полухина Н.С. 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Обеспечивать соблюдение порядка осуществления административных процедур по обращениям граждан. Рассматривать в установленные сроки обращения граждан, содействовать им в получении дополнительных сведений и (или) документов от других государственных органов (учреждений), исключить из практики факты истребования иных, чем установленные в законодательстве, документов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7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  <w:p w:rsidR="00C24740" w:rsidRPr="00C24740" w:rsidRDefault="00C24740" w:rsidP="00F51B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7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Микулик О.А.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Драница О.В.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Шпаковская В.А.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Димитриева Н.Д.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Аксенович О.О. </w:t>
            </w: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Использовать телефоны «горячей линии» и прямых телефонных линий с руководством учреждения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Микулик О.А.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Драница О.В.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Шпаковская В.А.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Синькевич В.К. 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Усилить контроль за проведением экзаменов в учреждении общего среднего образования,  за недопущением поборов с родителей  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Полухина Н.С.</w:t>
            </w:r>
          </w:p>
        </w:tc>
      </w:tr>
      <w:tr w:rsidR="00C24740" w:rsidRPr="00C24740" w:rsidTr="00F51B36">
        <w:trPr>
          <w:trHeight w:val="944"/>
        </w:trPr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9. Продолжить контроль за организацией питания учащихся с целью недопущения фактов коррупции работниками пищеблока 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Волкова О.Ф.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Шпаковская В.А.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Анализировать поступающие обращения граждан, содержащие сведения о злоупотреблениях служебными полномочиями должностных лиц, информировать об этом правоохранительные органы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Драница О.В.</w:t>
            </w: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Принимать меры по предупреждению совершения коррупционных преступлений на основе анализа информации, предоставляемой управлением внутренних дел Борисовского райисполкома</w:t>
            </w: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ежеквар-тально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Полухина Н.С.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 выявлении и привлечении к ответственности соответствующими органами лиц, совершивших нарушение 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9" w:type="dxa"/>
            <w:gridSpan w:val="2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C24740" w:rsidRPr="00C24740" w:rsidTr="00F51B36">
        <w:tc>
          <w:tcPr>
            <w:tcW w:w="9920" w:type="dxa"/>
            <w:gridSpan w:val="5"/>
          </w:tcPr>
          <w:p w:rsidR="00C24740" w:rsidRPr="00C24740" w:rsidRDefault="00C24740" w:rsidP="00F51B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Работа с кадрами 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13.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Осуществлять прием на работу в строгом соответствии со штатным расписанием учреждения </w:t>
            </w:r>
          </w:p>
        </w:tc>
        <w:tc>
          <w:tcPr>
            <w:tcW w:w="1800" w:type="dxa"/>
            <w:gridSpan w:val="3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Аксенович О.О.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Полухина Н.С. 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14.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Знакомить (под роспись) должностных лиц и работников учреждения с требованиями нормативных правовых актов об ответственности за коррупцию</w:t>
            </w:r>
          </w:p>
        </w:tc>
        <w:tc>
          <w:tcPr>
            <w:tcW w:w="1800" w:type="dxa"/>
            <w:gridSpan w:val="3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Аксенович О.О.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15.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 назначении на должность заместителя директора запрашивать в управлении внутренних дел сведения о привлечении к уголовной и  административной ответственности</w:t>
            </w:r>
          </w:p>
        </w:tc>
        <w:tc>
          <w:tcPr>
            <w:tcW w:w="1800" w:type="dxa"/>
            <w:gridSpan w:val="3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Аксенович О.О.</w:t>
            </w:r>
          </w:p>
        </w:tc>
      </w:tr>
      <w:tr w:rsidR="00C24740" w:rsidRPr="00C24740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16.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Обеспечить при приеме на работу должностных лиц (заместителей директора) обязательное предоставление деклараций о доходах и имуществе</w:t>
            </w:r>
          </w:p>
        </w:tc>
        <w:tc>
          <w:tcPr>
            <w:tcW w:w="1800" w:type="dxa"/>
            <w:gridSpan w:val="3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Аксенович О.О.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17. При поступлении обращений проводить проверки законности распределения премий и установки надбавок работникам школы (распределение премии комиссионно, с участием представителя профсоюзного комитета, в соответствии с положением коллективного договора)</w:t>
            </w:r>
          </w:p>
        </w:tc>
        <w:tc>
          <w:tcPr>
            <w:tcW w:w="1800" w:type="dxa"/>
            <w:gridSpan w:val="3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52" w:type="dxa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18. Проводить оперативные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800" w:type="dxa"/>
            <w:gridSpan w:val="3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Драница О.В.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Димитриева Н.Д. Члены комиссии</w:t>
            </w:r>
          </w:p>
        </w:tc>
      </w:tr>
      <w:tr w:rsidR="00C24740" w:rsidRPr="003A5FF7" w:rsidTr="00F51B36">
        <w:tc>
          <w:tcPr>
            <w:tcW w:w="5868" w:type="dxa"/>
          </w:tcPr>
          <w:p w:rsidR="00C24740" w:rsidRPr="00C24740" w:rsidRDefault="00C24740" w:rsidP="00F51B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19. Проведение «горячих линий» по вопросам работы комиссии по противодействию коррупции</w:t>
            </w:r>
          </w:p>
        </w:tc>
        <w:tc>
          <w:tcPr>
            <w:tcW w:w="1800" w:type="dxa"/>
            <w:gridSpan w:val="3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52" w:type="dxa"/>
          </w:tcPr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Полухина Н.С.</w:t>
            </w:r>
          </w:p>
          <w:p w:rsidR="00C24740" w:rsidRPr="00C24740" w:rsidRDefault="00C24740" w:rsidP="00F51B3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474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комиссии</w:t>
            </w:r>
          </w:p>
        </w:tc>
      </w:tr>
    </w:tbl>
    <w:p w:rsidR="00C24740" w:rsidRPr="00C24740" w:rsidRDefault="00C24740" w:rsidP="00C24740">
      <w:pPr>
        <w:spacing w:line="240" w:lineRule="exact"/>
        <w:jc w:val="both"/>
        <w:rPr>
          <w:rFonts w:ascii="Times New Roman" w:eastAsia="Times New Roman" w:hAnsi="Times New Roman"/>
          <w:spacing w:val="-4"/>
          <w:sz w:val="28"/>
          <w:szCs w:val="28"/>
          <w:lang w:val="ru-RU"/>
        </w:rPr>
      </w:pPr>
    </w:p>
    <w:p w:rsidR="00C24740" w:rsidRPr="00C24740" w:rsidRDefault="00C24740" w:rsidP="00C24740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24740">
        <w:rPr>
          <w:rFonts w:ascii="Times New Roman" w:eastAsia="Times New Roman" w:hAnsi="Times New Roman"/>
          <w:i/>
          <w:sz w:val="28"/>
          <w:szCs w:val="28"/>
          <w:lang w:val="ru-RU"/>
        </w:rPr>
        <w:t>Примечание: план подлежит корректировке в случае поступления рекомендаций контролирующих, надзорных и  вышестоящих государственных органов.</w:t>
      </w:r>
    </w:p>
    <w:p w:rsidR="005F58F1" w:rsidRPr="005F58F1" w:rsidRDefault="005F58F1" w:rsidP="005F58F1">
      <w:pPr>
        <w:rPr>
          <w:szCs w:val="28"/>
          <w:lang w:val="ru-RU"/>
        </w:rPr>
      </w:pPr>
    </w:p>
    <w:p w:rsidR="000D2089" w:rsidRDefault="000D2089" w:rsidP="005F58F1">
      <w:pPr>
        <w:tabs>
          <w:tab w:val="left" w:pos="5580"/>
        </w:tabs>
        <w:ind w:firstLine="4962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F58F1" w:rsidRPr="005F58F1" w:rsidRDefault="005F58F1" w:rsidP="005F58F1">
      <w:pPr>
        <w:tabs>
          <w:tab w:val="left" w:pos="5580"/>
        </w:tabs>
        <w:ind w:firstLine="4962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lastRenderedPageBreak/>
        <w:t>Приложение 1</w:t>
      </w:r>
    </w:p>
    <w:p w:rsidR="005F58F1" w:rsidRPr="005F58F1" w:rsidRDefault="005F58F1" w:rsidP="005F58F1">
      <w:pPr>
        <w:ind w:left="4962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к приказу </w:t>
      </w:r>
      <w:r>
        <w:rPr>
          <w:rFonts w:ascii="Times New Roman" w:hAnsi="Times New Roman"/>
          <w:sz w:val="30"/>
          <w:szCs w:val="30"/>
          <w:lang w:val="ru-RU"/>
        </w:rPr>
        <w:t>заместителя директора по учебной работе г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осударственного учреждения образования «Средняя школа №12 г.Борисова» </w:t>
      </w:r>
    </w:p>
    <w:p w:rsidR="005F58F1" w:rsidRPr="005F58F1" w:rsidRDefault="005F58F1" w:rsidP="005F58F1">
      <w:pPr>
        <w:ind w:left="4962"/>
        <w:jc w:val="both"/>
        <w:rPr>
          <w:rFonts w:ascii="Times New Roman" w:hAnsi="Times New Roman"/>
          <w:sz w:val="30"/>
          <w:szCs w:val="30"/>
          <w:lang w:val="ru-RU"/>
        </w:rPr>
      </w:pPr>
      <w:r w:rsidRPr="005F58F1">
        <w:rPr>
          <w:rFonts w:ascii="Times New Roman" w:hAnsi="Times New Roman"/>
          <w:sz w:val="30"/>
          <w:szCs w:val="30"/>
          <w:lang w:val="ru-RU"/>
        </w:rPr>
        <w:t xml:space="preserve">№ </w:t>
      </w:r>
      <w:r>
        <w:rPr>
          <w:rFonts w:ascii="Times New Roman" w:hAnsi="Times New Roman"/>
          <w:sz w:val="30"/>
          <w:szCs w:val="30"/>
          <w:lang w:val="ru-RU"/>
        </w:rPr>
        <w:t>481</w:t>
      </w:r>
      <w:r w:rsidRPr="005F58F1">
        <w:rPr>
          <w:rFonts w:ascii="Times New Roman" w:hAnsi="Times New Roman"/>
          <w:sz w:val="30"/>
          <w:szCs w:val="30"/>
          <w:lang w:val="ru-RU"/>
        </w:rPr>
        <w:t xml:space="preserve"> от </w:t>
      </w:r>
      <w:r>
        <w:rPr>
          <w:rFonts w:ascii="Times New Roman" w:hAnsi="Times New Roman"/>
          <w:sz w:val="30"/>
          <w:szCs w:val="30"/>
          <w:lang w:val="ru-RU"/>
        </w:rPr>
        <w:t>31.12</w:t>
      </w:r>
      <w:r w:rsidRPr="005F58F1">
        <w:rPr>
          <w:rFonts w:ascii="Times New Roman" w:hAnsi="Times New Roman"/>
          <w:sz w:val="30"/>
          <w:szCs w:val="30"/>
          <w:lang w:val="ru-RU"/>
        </w:rPr>
        <w:t>.2021</w:t>
      </w:r>
    </w:p>
    <w:p w:rsidR="005F58F1" w:rsidRPr="005F58F1" w:rsidRDefault="005F58F1" w:rsidP="005F58F1">
      <w:pPr>
        <w:ind w:left="4962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F58F1" w:rsidRPr="000D2089" w:rsidRDefault="005F58F1" w:rsidP="005F58F1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0D2089">
        <w:rPr>
          <w:rFonts w:ascii="Times New Roman" w:hAnsi="Times New Roman"/>
          <w:b/>
          <w:sz w:val="30"/>
          <w:szCs w:val="30"/>
          <w:lang w:val="ru-RU"/>
        </w:rPr>
        <w:t>План</w:t>
      </w:r>
    </w:p>
    <w:p w:rsidR="005F58F1" w:rsidRPr="000D2089" w:rsidRDefault="005F58F1" w:rsidP="005F58F1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0D2089">
        <w:rPr>
          <w:rFonts w:ascii="Times New Roman" w:hAnsi="Times New Roman"/>
          <w:b/>
          <w:sz w:val="30"/>
          <w:szCs w:val="30"/>
          <w:lang w:val="ru-RU"/>
        </w:rPr>
        <w:t xml:space="preserve">работы комиссии по противодействию коррупции </w:t>
      </w:r>
    </w:p>
    <w:p w:rsidR="005F58F1" w:rsidRPr="000D2089" w:rsidRDefault="005F58F1" w:rsidP="005F58F1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0D2089">
        <w:rPr>
          <w:rFonts w:ascii="Times New Roman" w:hAnsi="Times New Roman"/>
          <w:b/>
          <w:sz w:val="30"/>
          <w:szCs w:val="30"/>
          <w:lang w:val="ru-RU"/>
        </w:rPr>
        <w:t>в Государственном учреждении образования</w:t>
      </w:r>
    </w:p>
    <w:p w:rsidR="005F58F1" w:rsidRPr="000D2089" w:rsidRDefault="005F58F1" w:rsidP="005F58F1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0D2089">
        <w:rPr>
          <w:rFonts w:ascii="Times New Roman" w:hAnsi="Times New Roman"/>
          <w:b/>
          <w:sz w:val="30"/>
          <w:szCs w:val="30"/>
          <w:lang w:val="ru-RU"/>
        </w:rPr>
        <w:t>«Средняя школа №12 г. Борисова»</w:t>
      </w:r>
    </w:p>
    <w:p w:rsidR="005F58F1" w:rsidRPr="000D2089" w:rsidRDefault="005F58F1" w:rsidP="005F58F1">
      <w:pPr>
        <w:jc w:val="center"/>
        <w:rPr>
          <w:rFonts w:ascii="Times New Roman" w:hAnsi="Times New Roman"/>
          <w:b/>
          <w:sz w:val="30"/>
          <w:szCs w:val="30"/>
        </w:rPr>
      </w:pPr>
      <w:r w:rsidRPr="000D2089">
        <w:rPr>
          <w:rFonts w:ascii="Times New Roman" w:hAnsi="Times New Roman"/>
          <w:b/>
          <w:sz w:val="30"/>
          <w:szCs w:val="30"/>
        </w:rPr>
        <w:t>на 202</w:t>
      </w:r>
      <w:r w:rsidR="000D2089" w:rsidRPr="000D2089">
        <w:rPr>
          <w:rFonts w:ascii="Times New Roman" w:hAnsi="Times New Roman"/>
          <w:b/>
          <w:sz w:val="30"/>
          <w:szCs w:val="30"/>
          <w:lang w:val="ru-RU"/>
        </w:rPr>
        <w:t>2</w:t>
      </w:r>
      <w:r w:rsidRPr="000D2089">
        <w:rPr>
          <w:rFonts w:ascii="Times New Roman" w:hAnsi="Times New Roman"/>
          <w:b/>
          <w:sz w:val="30"/>
          <w:szCs w:val="30"/>
        </w:rPr>
        <w:t xml:space="preserve"> год</w:t>
      </w:r>
    </w:p>
    <w:p w:rsidR="005F58F1" w:rsidRPr="000D2089" w:rsidRDefault="005F58F1" w:rsidP="005F58F1">
      <w:pPr>
        <w:tabs>
          <w:tab w:val="left" w:pos="5580"/>
        </w:tabs>
        <w:ind w:firstLine="5529"/>
        <w:jc w:val="center"/>
        <w:rPr>
          <w:rFonts w:ascii="Times New Roman" w:hAnsi="Times New Roman"/>
          <w:b/>
        </w:rPr>
      </w:pPr>
    </w:p>
    <w:p w:rsidR="005F58F1" w:rsidRPr="000D2089" w:rsidRDefault="005F58F1" w:rsidP="005F58F1">
      <w:pPr>
        <w:tabs>
          <w:tab w:val="left" w:pos="5580"/>
        </w:tabs>
        <w:ind w:firstLine="5529"/>
        <w:jc w:val="both"/>
        <w:rPr>
          <w:rFonts w:ascii="Times New Roman" w:hAnsi="Times New Roman"/>
          <w:sz w:val="22"/>
          <w:szCs w:val="22"/>
        </w:rPr>
      </w:pP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913"/>
        <w:gridCol w:w="71"/>
        <w:gridCol w:w="2330"/>
      </w:tblGrid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ind w:firstLine="5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ind w:firstLine="5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Подведение итогов работы комиссии 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по противодействию коррупции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Осуществление мониторинга сообщений о фактах коррупции в средствах массовой информации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 Рассмотрение вопроса об ответственности лиц за нарушение законодательства, а также лиц, бездействие которых способствовало этому нарушению, по каждому выявленному случаю нарушения законодательства о борьбе с коррупцией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по мере выявления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проверок соблюдения трудовой дисциплины в целях предупреждения фактов сокрытия грубых нарушений правил внутреннего трудового распорядка и исключения случаев необоснованного покрывательства нарушителей дисциплины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периодический контроль по решению председателя комиссии постоянно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комиссии, члены комиссии совместно с работником кадровой службы</w:t>
            </w:r>
          </w:p>
        </w:tc>
      </w:tr>
      <w:tr w:rsidR="005F58F1" w:rsidRPr="000D2089" w:rsidTr="00261AA4">
        <w:trPr>
          <w:trHeight w:val="9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в учреждении образования надлежащего пропускного режима, наличие системы видеонаблюдения (регистрации)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rPr>
          <w:trHeight w:val="1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0D2089" w:rsidRDefault="005F58F1" w:rsidP="00261AA4">
            <w:pPr>
              <w:pStyle w:val="afb"/>
              <w:jc w:val="both"/>
              <w:rPr>
                <w:sz w:val="26"/>
                <w:szCs w:val="26"/>
              </w:rPr>
            </w:pPr>
            <w:r w:rsidRPr="000D2089">
              <w:rPr>
                <w:sz w:val="26"/>
                <w:szCs w:val="26"/>
              </w:rPr>
              <w:t xml:space="preserve">6. Обеспечение эффективного взаимодействия с работниками правоохранительных органов </w:t>
            </w:r>
            <w:r w:rsidRPr="000D2089">
              <w:rPr>
                <w:sz w:val="26"/>
                <w:szCs w:val="26"/>
              </w:rPr>
              <w:br/>
              <w:t>по профилактике правонарушений и проведения информационно-разъяснительной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периодически (по согласованию с прокуратурой, РУВД)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Рассмотрение на заседаниях комиссии фактов коррупции и иных нарушений антикоррупционного законодательства, содержащихся в обращениях граждан и юридических лиц, в целях контроля за своевременным реагированием на такие обращения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по мере выявления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Рассмотрение результатов работы комиссии по 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противодействию коррупции на совещаниях 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с педагогическими работниками, размещение информации на сайте учреждения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lastRenderedPageBreak/>
              <w:t>два раза в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0D2089">
              <w:rPr>
                <w:rFonts w:ascii="Times New Roman" w:hAnsi="Times New Roman"/>
                <w:sz w:val="26"/>
                <w:szCs w:val="26"/>
              </w:rPr>
              <w:lastRenderedPageBreak/>
              <w:t>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9.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Организация контроля за работой попечительского совета 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учреждения образования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Рассмотрение вопроса рационального и целевого расходования бюджетных и внебюджетных средств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два раза в год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11.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Принятие мер по устранению условий, способствующих совершению правонарушений антикоррупционного характера в период экзаменационной и приёмной кампании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0D2089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контроля за соблюдением законодательства по оздоровлению, осуществлению деятельности опекунов по защите прав подопечных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5F58F1" w:rsidRPr="005F58F1" w:rsidTr="00261A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>13.</w:t>
            </w:r>
            <w:r w:rsidRPr="000D2089">
              <w:rPr>
                <w:rFonts w:ascii="Times New Roman" w:hAnsi="Times New Roman"/>
                <w:sz w:val="26"/>
                <w:szCs w:val="26"/>
              </w:rPr>
              <w:t> 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Исключение противоправной деятельности </w:t>
            </w:r>
            <w:r w:rsidRPr="000D2089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в организации и функционировании системы школьного питания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0D2089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5F58F1" w:rsidRDefault="005F58F1" w:rsidP="00261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89">
              <w:rPr>
                <w:rFonts w:ascii="Times New Roman" w:hAnsi="Times New Roman"/>
                <w:sz w:val="26"/>
                <w:szCs w:val="26"/>
              </w:rPr>
              <w:t>Председатель комиссии, члены комиссии</w:t>
            </w:r>
          </w:p>
        </w:tc>
      </w:tr>
    </w:tbl>
    <w:p w:rsidR="005F58F1" w:rsidRPr="00CC1A3C" w:rsidRDefault="005F58F1" w:rsidP="005F58F1">
      <w:pPr>
        <w:tabs>
          <w:tab w:val="left" w:pos="5580"/>
        </w:tabs>
        <w:jc w:val="both"/>
        <w:rPr>
          <w:rFonts w:ascii="Times New Roman" w:hAnsi="Times New Roman"/>
          <w:color w:val="7F7F7F"/>
          <w:sz w:val="26"/>
          <w:szCs w:val="26"/>
        </w:rPr>
      </w:pPr>
    </w:p>
    <w:p w:rsidR="005F58F1" w:rsidRPr="00CC1A3C" w:rsidRDefault="005F58F1" w:rsidP="005F58F1">
      <w:pPr>
        <w:rPr>
          <w:rFonts w:ascii="Times New Roman" w:hAnsi="Times New Roman"/>
          <w:color w:val="7F7F7F"/>
          <w:sz w:val="26"/>
          <w:szCs w:val="26"/>
        </w:rPr>
      </w:pPr>
    </w:p>
    <w:p w:rsidR="005F58F1" w:rsidRPr="00CC1A3C" w:rsidRDefault="005F58F1" w:rsidP="005F58F1">
      <w:pPr>
        <w:rPr>
          <w:rFonts w:ascii="Times New Roman" w:hAnsi="Times New Roman"/>
          <w:color w:val="7F7F7F"/>
          <w:sz w:val="26"/>
          <w:szCs w:val="26"/>
        </w:rPr>
      </w:pPr>
    </w:p>
    <w:p w:rsidR="005F58F1" w:rsidRPr="00CC1A3C" w:rsidRDefault="005F58F1" w:rsidP="005F58F1">
      <w:pPr>
        <w:rPr>
          <w:rFonts w:ascii="Times New Roman" w:hAnsi="Times New Roman"/>
          <w:color w:val="7F7F7F"/>
          <w:sz w:val="22"/>
          <w:szCs w:val="22"/>
        </w:rPr>
      </w:pPr>
    </w:p>
    <w:p w:rsidR="005F58F1" w:rsidRPr="00CC1A3C" w:rsidRDefault="005F58F1" w:rsidP="005F58F1">
      <w:pPr>
        <w:rPr>
          <w:rFonts w:ascii="Times New Roman" w:hAnsi="Times New Roman"/>
          <w:color w:val="7F7F7F"/>
          <w:sz w:val="22"/>
          <w:szCs w:val="22"/>
        </w:rPr>
      </w:pPr>
    </w:p>
    <w:p w:rsidR="005F58F1" w:rsidRPr="00CC1A3C" w:rsidRDefault="005F58F1" w:rsidP="005F58F1">
      <w:pPr>
        <w:rPr>
          <w:rFonts w:ascii="Times New Roman" w:hAnsi="Times New Roman"/>
          <w:color w:val="7F7F7F"/>
          <w:sz w:val="22"/>
          <w:szCs w:val="22"/>
        </w:rPr>
      </w:pPr>
    </w:p>
    <w:p w:rsidR="005F58F1" w:rsidRPr="00CC1A3C" w:rsidRDefault="005F58F1" w:rsidP="005F58F1">
      <w:pPr>
        <w:rPr>
          <w:rFonts w:ascii="Times New Roman" w:hAnsi="Times New Roman"/>
          <w:color w:val="7F7F7F"/>
          <w:sz w:val="22"/>
          <w:szCs w:val="22"/>
        </w:rPr>
      </w:pPr>
    </w:p>
    <w:p w:rsidR="005F58F1" w:rsidRPr="00CC1A3C" w:rsidRDefault="005F58F1" w:rsidP="005F58F1">
      <w:pPr>
        <w:rPr>
          <w:rFonts w:ascii="Times New Roman" w:hAnsi="Times New Roman"/>
        </w:rPr>
      </w:pPr>
    </w:p>
    <w:p w:rsidR="005F58F1" w:rsidRPr="00CC1A3C" w:rsidRDefault="005F58F1" w:rsidP="005F58F1">
      <w:pPr>
        <w:rPr>
          <w:rFonts w:ascii="Times New Roman" w:hAnsi="Times New Roman"/>
          <w:szCs w:val="28"/>
          <w:lang w:val="ru-RU"/>
        </w:rPr>
      </w:pPr>
    </w:p>
    <w:p w:rsidR="00A339C1" w:rsidRPr="00032FA5" w:rsidRDefault="00A339C1" w:rsidP="005F58F1">
      <w:pPr>
        <w:rPr>
          <w:rFonts w:ascii="Times New Roman" w:hAnsi="Times New Roman"/>
          <w:color w:val="7F7F7F" w:themeColor="text1" w:themeTint="80"/>
          <w:sz w:val="28"/>
          <w:szCs w:val="28"/>
          <w:lang w:val="ru-RU"/>
        </w:rPr>
      </w:pPr>
    </w:p>
    <w:sectPr w:rsidR="00A339C1" w:rsidRPr="00032FA5" w:rsidSect="005F58F1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FF" w:rsidRDefault="00D966FF" w:rsidP="0092722F">
      <w:r>
        <w:separator/>
      </w:r>
    </w:p>
  </w:endnote>
  <w:endnote w:type="continuationSeparator" w:id="1">
    <w:p w:rsidR="00D966FF" w:rsidRDefault="00D966FF" w:rsidP="0092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FF" w:rsidRDefault="00D966FF" w:rsidP="0092722F">
      <w:r>
        <w:separator/>
      </w:r>
    </w:p>
  </w:footnote>
  <w:footnote w:type="continuationSeparator" w:id="1">
    <w:p w:rsidR="00D966FF" w:rsidRDefault="00D966FF" w:rsidP="0092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0659"/>
      <w:docPartObj>
        <w:docPartGallery w:val="Page Numbers (Top of Page)"/>
        <w:docPartUnique/>
      </w:docPartObj>
    </w:sdtPr>
    <w:sdtContent>
      <w:p w:rsidR="00747D8F" w:rsidRDefault="00D85B8C">
        <w:pPr>
          <w:pStyle w:val="a3"/>
          <w:jc w:val="center"/>
        </w:pPr>
        <w:fldSimple w:instr=" PAGE   \* MERGEFORMAT ">
          <w:r w:rsidR="000D2089">
            <w:rPr>
              <w:noProof/>
            </w:rPr>
            <w:t>7</w:t>
          </w:r>
        </w:fldSimple>
      </w:p>
    </w:sdtContent>
  </w:sdt>
  <w:p w:rsidR="00747D8F" w:rsidRDefault="00747D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9BF"/>
    <w:multiLevelType w:val="hybridMultilevel"/>
    <w:tmpl w:val="7ABE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0BAD"/>
    <w:multiLevelType w:val="hybridMultilevel"/>
    <w:tmpl w:val="F8DCC73A"/>
    <w:lvl w:ilvl="0" w:tplc="A8CE5D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456F4"/>
    <w:multiLevelType w:val="hybridMultilevel"/>
    <w:tmpl w:val="6ACA53F8"/>
    <w:lvl w:ilvl="0" w:tplc="271E2666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11100"/>
    <w:multiLevelType w:val="hybridMultilevel"/>
    <w:tmpl w:val="4A0E4812"/>
    <w:lvl w:ilvl="0" w:tplc="A8CE5D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8A1"/>
    <w:rsid w:val="000065B0"/>
    <w:rsid w:val="00020FF9"/>
    <w:rsid w:val="00023778"/>
    <w:rsid w:val="00032FA5"/>
    <w:rsid w:val="00035C1C"/>
    <w:rsid w:val="00040A11"/>
    <w:rsid w:val="00042D8D"/>
    <w:rsid w:val="00070D8B"/>
    <w:rsid w:val="00073C89"/>
    <w:rsid w:val="000937DB"/>
    <w:rsid w:val="000A1E00"/>
    <w:rsid w:val="000A3FC7"/>
    <w:rsid w:val="000C3A76"/>
    <w:rsid w:val="000C6D66"/>
    <w:rsid w:val="000D2089"/>
    <w:rsid w:val="000F69B6"/>
    <w:rsid w:val="00114419"/>
    <w:rsid w:val="00120447"/>
    <w:rsid w:val="00146E07"/>
    <w:rsid w:val="0016624A"/>
    <w:rsid w:val="00172474"/>
    <w:rsid w:val="0017657F"/>
    <w:rsid w:val="001A4D91"/>
    <w:rsid w:val="001F4315"/>
    <w:rsid w:val="00210E64"/>
    <w:rsid w:val="002120C5"/>
    <w:rsid w:val="002138CD"/>
    <w:rsid w:val="00222553"/>
    <w:rsid w:val="00225C80"/>
    <w:rsid w:val="00263C13"/>
    <w:rsid w:val="002B5BB2"/>
    <w:rsid w:val="002D0591"/>
    <w:rsid w:val="002D70CE"/>
    <w:rsid w:val="002E7C8E"/>
    <w:rsid w:val="002F325A"/>
    <w:rsid w:val="00341931"/>
    <w:rsid w:val="00351243"/>
    <w:rsid w:val="00362E91"/>
    <w:rsid w:val="00380812"/>
    <w:rsid w:val="0039141B"/>
    <w:rsid w:val="003A5FF7"/>
    <w:rsid w:val="003C1A05"/>
    <w:rsid w:val="003C5425"/>
    <w:rsid w:val="003F3BFD"/>
    <w:rsid w:val="00401D41"/>
    <w:rsid w:val="00422522"/>
    <w:rsid w:val="00466702"/>
    <w:rsid w:val="00475A4D"/>
    <w:rsid w:val="0048108F"/>
    <w:rsid w:val="00481333"/>
    <w:rsid w:val="004B7E6D"/>
    <w:rsid w:val="004F3253"/>
    <w:rsid w:val="00514C9C"/>
    <w:rsid w:val="00524737"/>
    <w:rsid w:val="00543ECF"/>
    <w:rsid w:val="005956E8"/>
    <w:rsid w:val="005A3A42"/>
    <w:rsid w:val="005B4EB2"/>
    <w:rsid w:val="005D228D"/>
    <w:rsid w:val="005E2B01"/>
    <w:rsid w:val="005F58F1"/>
    <w:rsid w:val="00613B98"/>
    <w:rsid w:val="006230B2"/>
    <w:rsid w:val="00630B21"/>
    <w:rsid w:val="006419DA"/>
    <w:rsid w:val="00646C26"/>
    <w:rsid w:val="006713C4"/>
    <w:rsid w:val="00672010"/>
    <w:rsid w:val="00675B6C"/>
    <w:rsid w:val="006F5C1B"/>
    <w:rsid w:val="00705506"/>
    <w:rsid w:val="00722778"/>
    <w:rsid w:val="007425E7"/>
    <w:rsid w:val="00747D8F"/>
    <w:rsid w:val="007B2C3D"/>
    <w:rsid w:val="007F49CF"/>
    <w:rsid w:val="007F4DA1"/>
    <w:rsid w:val="00852629"/>
    <w:rsid w:val="008545FF"/>
    <w:rsid w:val="0086155C"/>
    <w:rsid w:val="00870A0B"/>
    <w:rsid w:val="00880D83"/>
    <w:rsid w:val="00887431"/>
    <w:rsid w:val="008924A2"/>
    <w:rsid w:val="008B70B9"/>
    <w:rsid w:val="008B7FEC"/>
    <w:rsid w:val="008E2848"/>
    <w:rsid w:val="008F2546"/>
    <w:rsid w:val="00904282"/>
    <w:rsid w:val="009051AB"/>
    <w:rsid w:val="0092722F"/>
    <w:rsid w:val="009C5155"/>
    <w:rsid w:val="009E5D2D"/>
    <w:rsid w:val="009E5DFF"/>
    <w:rsid w:val="00A30CE8"/>
    <w:rsid w:val="00A33914"/>
    <w:rsid w:val="00A339C1"/>
    <w:rsid w:val="00A33AC0"/>
    <w:rsid w:val="00A3515C"/>
    <w:rsid w:val="00A661D2"/>
    <w:rsid w:val="00A83902"/>
    <w:rsid w:val="00A9301D"/>
    <w:rsid w:val="00AD6F12"/>
    <w:rsid w:val="00AF5DB7"/>
    <w:rsid w:val="00B04659"/>
    <w:rsid w:val="00B24FD9"/>
    <w:rsid w:val="00B25C98"/>
    <w:rsid w:val="00B27568"/>
    <w:rsid w:val="00B36143"/>
    <w:rsid w:val="00B43DB2"/>
    <w:rsid w:val="00B50FC2"/>
    <w:rsid w:val="00B61383"/>
    <w:rsid w:val="00B6749C"/>
    <w:rsid w:val="00B85F84"/>
    <w:rsid w:val="00BD2354"/>
    <w:rsid w:val="00BD713F"/>
    <w:rsid w:val="00BD71CF"/>
    <w:rsid w:val="00BD7F67"/>
    <w:rsid w:val="00C24740"/>
    <w:rsid w:val="00C4328C"/>
    <w:rsid w:val="00C527C5"/>
    <w:rsid w:val="00C81E23"/>
    <w:rsid w:val="00C92A9E"/>
    <w:rsid w:val="00CA46AC"/>
    <w:rsid w:val="00CC31FB"/>
    <w:rsid w:val="00D01096"/>
    <w:rsid w:val="00D365F3"/>
    <w:rsid w:val="00D47792"/>
    <w:rsid w:val="00D54202"/>
    <w:rsid w:val="00D740B8"/>
    <w:rsid w:val="00D850C6"/>
    <w:rsid w:val="00D85B8C"/>
    <w:rsid w:val="00D90715"/>
    <w:rsid w:val="00D945D8"/>
    <w:rsid w:val="00D966FF"/>
    <w:rsid w:val="00DA6C3C"/>
    <w:rsid w:val="00DB6FD1"/>
    <w:rsid w:val="00DC48A1"/>
    <w:rsid w:val="00DD7652"/>
    <w:rsid w:val="00E041A5"/>
    <w:rsid w:val="00E13946"/>
    <w:rsid w:val="00E156EA"/>
    <w:rsid w:val="00E353BF"/>
    <w:rsid w:val="00E871CB"/>
    <w:rsid w:val="00EA382F"/>
    <w:rsid w:val="00EB41C3"/>
    <w:rsid w:val="00EB7900"/>
    <w:rsid w:val="00EC634F"/>
    <w:rsid w:val="00ED6AC9"/>
    <w:rsid w:val="00EE5623"/>
    <w:rsid w:val="00EE740F"/>
    <w:rsid w:val="00F074AE"/>
    <w:rsid w:val="00F438EE"/>
    <w:rsid w:val="00F4479A"/>
    <w:rsid w:val="00F53819"/>
    <w:rsid w:val="00F770D7"/>
    <w:rsid w:val="00F82028"/>
    <w:rsid w:val="00F85D1B"/>
    <w:rsid w:val="00F96D47"/>
    <w:rsid w:val="00FC408E"/>
    <w:rsid w:val="00FE4B3B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5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5C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5C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5C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C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C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25C8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C8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C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C48A1"/>
    <w:pPr>
      <w:ind w:left="720"/>
      <w:contextualSpacing/>
    </w:pPr>
    <w:rPr>
      <w:rFonts w:ascii="Calibri" w:eastAsia="Times New Roman" w:hAnsi="Calibri"/>
    </w:rPr>
  </w:style>
  <w:style w:type="paragraph" w:styleId="a3">
    <w:name w:val="header"/>
    <w:basedOn w:val="a"/>
    <w:link w:val="a4"/>
    <w:uiPriority w:val="99"/>
    <w:unhideWhenUsed/>
    <w:rsid w:val="00927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2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72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22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25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5C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5C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5C80"/>
    <w:rPr>
      <w:rFonts w:cstheme="maj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25C80"/>
    <w:rPr>
      <w:rFonts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25C80"/>
    <w:pPr>
      <w:ind w:left="720"/>
      <w:contextualSpacing/>
    </w:pPr>
  </w:style>
  <w:style w:type="table" w:styleId="a8">
    <w:name w:val="Table Grid"/>
    <w:basedOn w:val="a1"/>
    <w:uiPriority w:val="59"/>
    <w:rsid w:val="00BD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225C80"/>
    <w:rPr>
      <w:szCs w:val="32"/>
    </w:rPr>
  </w:style>
  <w:style w:type="paragraph" w:customStyle="1" w:styleId="Style13">
    <w:name w:val="Style13"/>
    <w:basedOn w:val="a"/>
    <w:uiPriority w:val="99"/>
    <w:rsid w:val="00BD713F"/>
    <w:pPr>
      <w:widowControl w:val="0"/>
      <w:autoSpaceDE w:val="0"/>
      <w:autoSpaceDN w:val="0"/>
      <w:adjustRightInd w:val="0"/>
      <w:spacing w:line="341" w:lineRule="exact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25C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5C80"/>
    <w:rPr>
      <w:rFonts w:cstheme="maj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225C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5C80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225C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25C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25C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225C80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225C80"/>
    <w:rPr>
      <w:b/>
      <w:bCs/>
    </w:rPr>
  </w:style>
  <w:style w:type="character" w:styleId="af">
    <w:name w:val="Emphasis"/>
    <w:basedOn w:val="a0"/>
    <w:uiPriority w:val="20"/>
    <w:qFormat/>
    <w:rsid w:val="00225C8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25C80"/>
    <w:rPr>
      <w:i/>
    </w:rPr>
  </w:style>
  <w:style w:type="character" w:customStyle="1" w:styleId="22">
    <w:name w:val="Цитата 2 Знак"/>
    <w:basedOn w:val="a0"/>
    <w:link w:val="21"/>
    <w:uiPriority w:val="29"/>
    <w:rsid w:val="00225C8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225C8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225C80"/>
    <w:rPr>
      <w:b/>
      <w:i/>
      <w:sz w:val="24"/>
    </w:rPr>
  </w:style>
  <w:style w:type="character" w:styleId="af2">
    <w:name w:val="Subtle Emphasis"/>
    <w:uiPriority w:val="19"/>
    <w:qFormat/>
    <w:rsid w:val="00225C8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225C8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225C8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225C8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25C8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25C8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225C80"/>
    <w:rPr>
      <w:b/>
      <w:bCs/>
      <w:color w:val="4F81BD" w:themeColor="accent1"/>
      <w:sz w:val="18"/>
      <w:szCs w:val="18"/>
    </w:rPr>
  </w:style>
  <w:style w:type="paragraph" w:styleId="31">
    <w:name w:val="Body Text Indent 3"/>
    <w:basedOn w:val="a"/>
    <w:link w:val="32"/>
    <w:rsid w:val="00D90715"/>
    <w:pPr>
      <w:tabs>
        <w:tab w:val="left" w:pos="748"/>
        <w:tab w:val="left" w:pos="2057"/>
      </w:tabs>
      <w:ind w:firstLine="561"/>
      <w:jc w:val="both"/>
    </w:pPr>
    <w:rPr>
      <w:rFonts w:ascii="Times New Roman" w:eastAsia="Times New Roman" w:hAnsi="Times New Roman"/>
      <w:sz w:val="30"/>
      <w:szCs w:val="3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90715"/>
    <w:rPr>
      <w:rFonts w:ascii="Times New Roman" w:eastAsia="Times New Roman" w:hAnsi="Times New Roman"/>
      <w:sz w:val="30"/>
      <w:szCs w:val="30"/>
      <w:lang w:val="ru-RU" w:eastAsia="ru-RU" w:bidi="ar-SA"/>
    </w:rPr>
  </w:style>
  <w:style w:type="character" w:customStyle="1" w:styleId="af9">
    <w:name w:val="Текст выноски Знак"/>
    <w:basedOn w:val="a0"/>
    <w:link w:val="afa"/>
    <w:uiPriority w:val="99"/>
    <w:semiHidden/>
    <w:rsid w:val="00705506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705506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a"/>
    <w:uiPriority w:val="99"/>
    <w:semiHidden/>
    <w:rsid w:val="0070550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020FF9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5F58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b">
    <w:name w:val="Normal (Web)"/>
    <w:basedOn w:val="a"/>
    <w:uiPriority w:val="99"/>
    <w:unhideWhenUsed/>
    <w:rsid w:val="005F58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64</cp:revision>
  <cp:lastPrinted>2021-02-19T05:56:00Z</cp:lastPrinted>
  <dcterms:created xsi:type="dcterms:W3CDTF">2013-01-15T14:46:00Z</dcterms:created>
  <dcterms:modified xsi:type="dcterms:W3CDTF">2022-01-24T13:34:00Z</dcterms:modified>
</cp:coreProperties>
</file>